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B6724" w:rsidRDefault="00DB6724">
      <w:pPr>
        <w:pStyle w:val="Normal0"/>
        <w:jc w:val="left"/>
        <w:rPr>
          <w:b/>
          <w:sz w:val="36"/>
          <w:szCs w:val="36"/>
        </w:rPr>
      </w:pPr>
      <w:bookmarkStart w:id="0" w:name="_heading=h.gjdgxs" w:colFirst="0" w:colLast="0"/>
      <w:bookmarkEnd w:id="0"/>
    </w:p>
    <w:p w14:paraId="00000002" w14:textId="77777777" w:rsidR="00DB6724" w:rsidRPr="00887287" w:rsidRDefault="00887287">
      <w:pPr>
        <w:pStyle w:val="Normal0"/>
        <w:keepNext/>
        <w:jc w:val="left"/>
        <w:rPr>
          <w:b/>
          <w:sz w:val="32"/>
          <w:szCs w:val="32"/>
        </w:rPr>
      </w:pPr>
      <w:r w:rsidRPr="00887287">
        <w:rPr>
          <w:b/>
          <w:sz w:val="32"/>
          <w:szCs w:val="32"/>
        </w:rPr>
        <w:t>Call-Off Schedule 15 (Call-Off Contract Management)</w:t>
      </w:r>
    </w:p>
    <w:p w14:paraId="00000003" w14:textId="77777777" w:rsidR="00DB6724" w:rsidRDefault="00DB6724">
      <w:pPr>
        <w:pStyle w:val="Normal0"/>
        <w:keepNext/>
        <w:jc w:val="left"/>
        <w:rPr>
          <w:b/>
          <w:smallCaps/>
          <w:sz w:val="24"/>
          <w:szCs w:val="24"/>
        </w:rPr>
      </w:pPr>
    </w:p>
    <w:p w14:paraId="00000004" w14:textId="77777777" w:rsidR="00DB6724" w:rsidRDefault="00887287">
      <w:pPr>
        <w:pStyle w:val="heading10"/>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14:paraId="00000005" w14:textId="77777777" w:rsidR="00DB6724" w:rsidRDefault="00887287">
      <w:pPr>
        <w:pStyle w:val="heading20"/>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DB6724" w14:paraId="27D9CB0A" w14:textId="77777777">
        <w:tc>
          <w:tcPr>
            <w:tcW w:w="2739" w:type="dxa"/>
            <w:shd w:val="clear" w:color="auto" w:fill="auto"/>
          </w:tcPr>
          <w:p w14:paraId="00000006" w14:textId="77777777" w:rsidR="00DB6724" w:rsidRDefault="00887287">
            <w:pPr>
              <w:pStyle w:val="Normal0"/>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00000007" w14:textId="77777777" w:rsidR="00DB6724" w:rsidRDefault="00887287">
            <w:pPr>
              <w:pStyle w:val="Normal0"/>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DB6724" w14:paraId="738170AE" w14:textId="77777777">
        <w:tc>
          <w:tcPr>
            <w:tcW w:w="2739" w:type="dxa"/>
            <w:shd w:val="clear" w:color="auto" w:fill="auto"/>
          </w:tcPr>
          <w:p w14:paraId="00000008" w14:textId="77777777" w:rsidR="00DB6724" w:rsidRDefault="00887287">
            <w:pPr>
              <w:pStyle w:val="Normal0"/>
              <w:spacing w:after="120" w:line="276" w:lineRule="auto"/>
              <w:ind w:left="720" w:hanging="360"/>
              <w:jc w:val="left"/>
              <w:rPr>
                <w:b/>
                <w:sz w:val="24"/>
                <w:szCs w:val="24"/>
              </w:rPr>
            </w:pPr>
            <w:r>
              <w:rPr>
                <w:b/>
                <w:sz w:val="24"/>
                <w:szCs w:val="24"/>
              </w:rPr>
              <w:t>"Project Manager"</w:t>
            </w:r>
          </w:p>
        </w:tc>
        <w:tc>
          <w:tcPr>
            <w:tcW w:w="6170" w:type="dxa"/>
            <w:shd w:val="clear" w:color="auto" w:fill="auto"/>
          </w:tcPr>
          <w:p w14:paraId="00000009" w14:textId="77777777" w:rsidR="00DB6724" w:rsidRDefault="00887287">
            <w:pPr>
              <w:pStyle w:val="Normal0"/>
              <w:tabs>
                <w:tab w:val="left" w:pos="-9"/>
              </w:tabs>
              <w:spacing w:line="276" w:lineRule="auto"/>
              <w:ind w:left="720" w:hanging="360"/>
              <w:jc w:val="left"/>
              <w:rPr>
                <w:sz w:val="24"/>
                <w:szCs w:val="24"/>
              </w:rPr>
            </w:pPr>
            <w:r>
              <w:rPr>
                <w:sz w:val="24"/>
                <w:szCs w:val="24"/>
              </w:rPr>
              <w:t>the manager appointed in accordance with paragraph 2.1 of this Schedule;</w:t>
            </w:r>
          </w:p>
          <w:p w14:paraId="0000000A" w14:textId="77777777" w:rsidR="00DB6724" w:rsidRDefault="00DB6724">
            <w:pPr>
              <w:pStyle w:val="Normal0"/>
              <w:tabs>
                <w:tab w:val="left" w:pos="-9"/>
              </w:tabs>
              <w:spacing w:line="276" w:lineRule="auto"/>
              <w:ind w:left="720" w:hanging="360"/>
              <w:jc w:val="left"/>
              <w:rPr>
                <w:sz w:val="24"/>
                <w:szCs w:val="24"/>
              </w:rPr>
            </w:pPr>
          </w:p>
        </w:tc>
      </w:tr>
    </w:tbl>
    <w:p w14:paraId="0000000B" w14:textId="77777777" w:rsidR="00DB6724" w:rsidRDefault="00887287">
      <w:pPr>
        <w:pStyle w:val="heading10"/>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0000000C" w14:textId="77777777" w:rsidR="00DB6724" w:rsidRDefault="00887287">
      <w:pPr>
        <w:pStyle w:val="heading20"/>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0000000D" w14:textId="77777777" w:rsidR="00DB6724" w:rsidRDefault="00887287">
      <w:pPr>
        <w:pStyle w:val="heading20"/>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0000000E" w14:textId="77777777" w:rsidR="00DB6724" w:rsidRDefault="00887287">
      <w:pPr>
        <w:pStyle w:val="heading20"/>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0000000F" w14:textId="77777777" w:rsidR="00DB6724" w:rsidRDefault="00887287">
      <w:pPr>
        <w:pStyle w:val="Normal0"/>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00000010" w14:textId="77777777" w:rsidR="00DB6724" w:rsidRDefault="00887287">
      <w:pPr>
        <w:pStyle w:val="Normal0"/>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14:paraId="00000011" w14:textId="77777777" w:rsidR="00DB6724" w:rsidRDefault="00887287">
      <w:pPr>
        <w:pStyle w:val="heading30"/>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00000012" w14:textId="77777777" w:rsidR="00DB6724" w:rsidRDefault="00887287">
      <w:pPr>
        <w:pStyle w:val="heading30"/>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00000013" w14:textId="77777777" w:rsidR="00DB6724" w:rsidRDefault="00887287">
      <w:pPr>
        <w:pStyle w:val="heading30"/>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00000014" w14:textId="77777777" w:rsidR="00DB6724" w:rsidRDefault="00887287">
      <w:pPr>
        <w:pStyle w:val="heading30"/>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00000015" w14:textId="77777777" w:rsidR="00DB6724" w:rsidRDefault="00887287">
      <w:pPr>
        <w:pStyle w:val="Normal0"/>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00000016" w14:textId="77777777" w:rsidR="00DB6724" w:rsidRDefault="00887287">
      <w:pPr>
        <w:pStyle w:val="Normal0"/>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Receipt of communication from the Supplier's Contract Manager's by the Buyer does not absolve the Supplier from its responsibilities, obligations or liabilities under the Contract.</w:t>
      </w:r>
    </w:p>
    <w:p w14:paraId="00000017" w14:textId="77777777" w:rsidR="00DB6724" w:rsidRDefault="00DB6724">
      <w:pPr>
        <w:pStyle w:val="Normal0"/>
        <w:jc w:val="left"/>
        <w:rPr>
          <w:sz w:val="24"/>
          <w:szCs w:val="24"/>
        </w:rPr>
      </w:pPr>
    </w:p>
    <w:p w14:paraId="00000018" w14:textId="77777777" w:rsidR="00DB6724" w:rsidRDefault="00887287">
      <w:pPr>
        <w:pStyle w:val="heading10"/>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14:paraId="00000019" w14:textId="77777777" w:rsidR="00DB6724" w:rsidRDefault="00887287">
      <w:pPr>
        <w:pStyle w:val="heading20"/>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0000001A" w14:textId="77777777" w:rsidR="00DB6724" w:rsidRDefault="00887287">
      <w:pPr>
        <w:pStyle w:val="heading20"/>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0000001B" w14:textId="77777777" w:rsidR="00DB6724" w:rsidRDefault="00887287">
      <w:pPr>
        <w:pStyle w:val="heading20"/>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0000001C" w14:textId="77777777" w:rsidR="00DB6724" w:rsidRDefault="00887287">
      <w:pPr>
        <w:pStyle w:val="heading20"/>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0000001D" w14:textId="77777777" w:rsidR="00DB6724" w:rsidRDefault="00887287">
      <w:pPr>
        <w:pStyle w:val="heading20"/>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0000001E" w14:textId="77777777" w:rsidR="00DB6724" w:rsidRDefault="00887287">
      <w:pPr>
        <w:pStyle w:val="Normal0"/>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0000001F" w14:textId="77777777" w:rsidR="00DB6724" w:rsidRDefault="00887287">
      <w:pPr>
        <w:pStyle w:val="Normal0"/>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00000020" w14:textId="77777777" w:rsidR="00DB6724" w:rsidRDefault="00887287">
      <w:pPr>
        <w:pStyle w:val="Normal0"/>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00000021" w14:textId="77777777" w:rsidR="00DB6724" w:rsidRDefault="00887287">
      <w:pPr>
        <w:pStyle w:val="heading30"/>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14:paraId="00000022" w14:textId="77777777" w:rsidR="00DB6724" w:rsidRDefault="00887287">
      <w:pPr>
        <w:pStyle w:val="heading30"/>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issues;</w:t>
      </w:r>
    </w:p>
    <w:p w14:paraId="00000023" w14:textId="77777777" w:rsidR="00DB6724" w:rsidRDefault="00887287">
      <w:pPr>
        <w:pStyle w:val="Normal0"/>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 and</w:t>
      </w:r>
    </w:p>
    <w:p w14:paraId="00000024" w14:textId="77777777" w:rsidR="00DB6724" w:rsidRDefault="00887287">
      <w:pPr>
        <w:pStyle w:val="heading30"/>
        <w:numPr>
          <w:ilvl w:val="2"/>
          <w:numId w:val="1"/>
        </w:numPr>
        <w:jc w:val="left"/>
        <w:rPr>
          <w:rFonts w:ascii="Arial" w:eastAsia="Arial" w:hAnsi="Arial" w:cs="Arial"/>
          <w:sz w:val="24"/>
          <w:szCs w:val="24"/>
        </w:rPr>
      </w:pPr>
      <w:bookmarkStart w:id="2" w:name="_heading=h.1fob9te" w:colFirst="0" w:colLast="0"/>
      <w:bookmarkEnd w:id="2"/>
      <w:r>
        <w:rPr>
          <w:rFonts w:ascii="Arial" w:eastAsia="Arial" w:hAnsi="Arial" w:cs="Arial"/>
          <w:sz w:val="24"/>
          <w:szCs w:val="24"/>
        </w:rPr>
        <w:t>monitoring and disclosing to the Buyer any risks allocated by the Supplier to their supply chain.</w:t>
      </w:r>
    </w:p>
    <w:p w14:paraId="00000025" w14:textId="77777777" w:rsidR="00DB6724" w:rsidRDefault="00887287">
      <w:pPr>
        <w:pStyle w:val="Normal0"/>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14:paraId="00000026" w14:textId="77777777" w:rsidR="00DB6724" w:rsidRDefault="00887287">
      <w:pPr>
        <w:pStyle w:val="Normal0"/>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14:paraId="00000027" w14:textId="77777777" w:rsidR="00DB6724" w:rsidRDefault="00DB6724">
      <w:pPr>
        <w:pStyle w:val="Normal0"/>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00000028" w14:textId="31F15DEE" w:rsidR="00DB6724" w:rsidRDefault="00887287">
      <w:pPr>
        <w:pStyle w:val="Normal0"/>
        <w:spacing w:after="200" w:line="276" w:lineRule="auto"/>
        <w:jc w:val="left"/>
        <w:rPr>
          <w:b/>
          <w:sz w:val="36"/>
          <w:szCs w:val="36"/>
        </w:rPr>
      </w:pPr>
      <w:r w:rsidRPr="00887287">
        <w:rPr>
          <w:b/>
          <w:sz w:val="32"/>
          <w:szCs w:val="32"/>
        </w:rPr>
        <w:t>Annex: Contract Boards</w:t>
      </w:r>
    </w:p>
    <w:p w14:paraId="00000029" w14:textId="77777777" w:rsidR="00DB6724" w:rsidRDefault="342D0C55">
      <w:pPr>
        <w:pStyle w:val="Normal0"/>
        <w:pBdr>
          <w:top w:val="nil"/>
          <w:left w:val="nil"/>
          <w:bottom w:val="nil"/>
          <w:right w:val="nil"/>
          <w:between w:val="nil"/>
        </w:pBdr>
        <w:tabs>
          <w:tab w:val="left" w:pos="360"/>
        </w:tabs>
        <w:spacing w:after="240"/>
        <w:jc w:val="left"/>
        <w:rPr>
          <w:color w:val="000000"/>
          <w:sz w:val="24"/>
          <w:szCs w:val="24"/>
        </w:rPr>
      </w:pPr>
      <w:r w:rsidRPr="342D0C55">
        <w:rPr>
          <w:color w:val="000000"/>
          <w:sz w:val="24"/>
          <w:szCs w:val="24"/>
        </w:rPr>
        <w:t>The Parties agree to operate the following boards at the locations and at the frequencies set out below:</w:t>
      </w:r>
    </w:p>
    <w:p w14:paraId="0497948C" w14:textId="471F6284" w:rsidR="342D0C55" w:rsidRDefault="342D0C55" w:rsidP="342D0C55">
      <w:pPr>
        <w:pStyle w:val="Normal0"/>
        <w:spacing w:after="200" w:line="276" w:lineRule="auto"/>
        <w:ind w:left="360"/>
        <w:jc w:val="left"/>
        <w:rPr>
          <w:sz w:val="24"/>
          <w:szCs w:val="24"/>
        </w:rPr>
      </w:pPr>
      <w:bookmarkStart w:id="3" w:name="bookmark=id.2et92p0" w:colFirst="0" w:colLast="0"/>
      <w:bookmarkStart w:id="4" w:name="bookmark=id.3znysh7" w:colFirst="0" w:colLast="0"/>
      <w:bookmarkEnd w:id="3"/>
      <w:bookmarkEnd w:id="4"/>
      <w:r w:rsidRPr="342D0C55">
        <w:rPr>
          <w:sz w:val="24"/>
          <w:szCs w:val="24"/>
        </w:rPr>
        <w:t>Commercial review meeting- Fortnightly – Location TBC upon contract award</w:t>
      </w:r>
    </w:p>
    <w:p w14:paraId="3C6D28F1" w14:textId="4CE58332" w:rsidR="342D0C55" w:rsidRDefault="342D0C55" w:rsidP="342D0C55">
      <w:pPr>
        <w:pStyle w:val="Normal0"/>
        <w:spacing w:after="200" w:line="276" w:lineRule="auto"/>
        <w:ind w:left="360"/>
        <w:jc w:val="left"/>
        <w:rPr>
          <w:sz w:val="24"/>
          <w:szCs w:val="24"/>
        </w:rPr>
        <w:sectPr w:rsidR="342D0C55">
          <w:headerReference w:type="even" r:id="rId11"/>
          <w:headerReference w:type="default" r:id="rId12"/>
          <w:footerReference w:type="even" r:id="rId13"/>
          <w:footerReference w:type="default" r:id="rId14"/>
          <w:headerReference w:type="first" r:id="rId15"/>
          <w:footerReference w:type="first" r:id="rId16"/>
          <w:pgSz w:w="11907" w:h="16840"/>
          <w:pgMar w:top="1440" w:right="1440" w:bottom="1440" w:left="1440" w:header="709" w:footer="709" w:gutter="0"/>
          <w:pgNumType w:start="1"/>
          <w:cols w:space="720"/>
        </w:sectPr>
      </w:pPr>
      <w:r w:rsidRPr="342D0C55">
        <w:rPr>
          <w:sz w:val="24"/>
          <w:szCs w:val="24"/>
        </w:rPr>
        <w:t>Supplier Management board meeting - Monthly– Location TBC upon contract awar</w:t>
      </w:r>
      <w:r w:rsidR="00887287">
        <w:rPr>
          <w:sz w:val="24"/>
          <w:szCs w:val="24"/>
        </w:rPr>
        <w:t>d</w:t>
      </w:r>
    </w:p>
    <w:p w14:paraId="0000002B" w14:textId="77777777" w:rsidR="00DB6724" w:rsidRDefault="00DB6724">
      <w:pPr>
        <w:pStyle w:val="Normal0"/>
        <w:jc w:val="left"/>
        <w:rPr>
          <w:sz w:val="24"/>
          <w:szCs w:val="24"/>
        </w:rPr>
      </w:pPr>
    </w:p>
    <w:sectPr w:rsidR="00DB6724">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0CC92" w14:textId="77777777" w:rsidR="00487CC0" w:rsidRDefault="00487CC0">
      <w:r>
        <w:separator/>
      </w:r>
    </w:p>
  </w:endnote>
  <w:endnote w:type="continuationSeparator" w:id="0">
    <w:p w14:paraId="22A0D035" w14:textId="77777777" w:rsidR="00487CC0" w:rsidRDefault="0048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2" w14:textId="77777777" w:rsidR="00DB6724" w:rsidRDefault="00DB6724">
    <w:pPr>
      <w:pStyle w:val="Normal0"/>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DB6724" w:rsidRDefault="00DB6724">
    <w:pPr>
      <w:pStyle w:val="Normal0"/>
      <w:tabs>
        <w:tab w:val="center" w:pos="4513"/>
        <w:tab w:val="right" w:pos="9026"/>
      </w:tabs>
    </w:pPr>
  </w:p>
  <w:p w14:paraId="00000037" w14:textId="77777777" w:rsidR="00DB6724" w:rsidRDefault="00887287">
    <w:pPr>
      <w:pStyle w:val="Normal0"/>
      <w:tabs>
        <w:tab w:val="center" w:pos="4513"/>
        <w:tab w:val="right" w:pos="9026"/>
      </w:tabs>
    </w:pPr>
    <w:r>
      <w:t>Framework Ref: RM6181</w:t>
    </w:r>
  </w:p>
  <w:p w14:paraId="00000038" w14:textId="04DBD6EC" w:rsidR="00DB6724" w:rsidRDefault="00887287">
    <w:pPr>
      <w:pStyle w:val="Normal0"/>
      <w:tabs>
        <w:tab w:val="center" w:pos="4513"/>
        <w:tab w:val="right" w:pos="9026"/>
      </w:tabs>
    </w:pPr>
    <w:r>
      <w:t>Project Version: v1.0</w:t>
    </w:r>
    <w:r>
      <w:tab/>
      <w:t xml:space="preserve"> </w:t>
    </w:r>
    <w:r>
      <w:tab/>
    </w:r>
    <w:r>
      <w:fldChar w:fldCharType="begin"/>
    </w:r>
    <w:r>
      <w:instrText>PAGE</w:instrText>
    </w:r>
    <w:r>
      <w:fldChar w:fldCharType="separate"/>
    </w:r>
    <w:r>
      <w:rPr>
        <w:noProof/>
      </w:rPr>
      <w:t>1</w:t>
    </w:r>
    <w:r>
      <w:fldChar w:fldCharType="end"/>
    </w:r>
  </w:p>
  <w:p w14:paraId="00000039" w14:textId="77777777" w:rsidR="00DB6724" w:rsidRDefault="00887287">
    <w:pPr>
      <w:pStyle w:val="Normal0"/>
      <w:tabs>
        <w:tab w:val="center" w:pos="4513"/>
        <w:tab w:val="right" w:pos="9026"/>
      </w:tabs>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3" w14:textId="77777777" w:rsidR="00DB6724" w:rsidRDefault="00887287">
    <w:pPr>
      <w:pStyle w:val="Normal0"/>
      <w:tabs>
        <w:tab w:val="center" w:pos="4513"/>
        <w:tab w:val="right" w:pos="9026"/>
      </w:tabs>
    </w:pPr>
    <w:r>
      <w:t>Framework Ref: RM</w:t>
    </w:r>
    <w:r>
      <w:tab/>
      <w:t xml:space="preserve">                                           </w:t>
    </w:r>
  </w:p>
  <w:p w14:paraId="00000034" w14:textId="77777777" w:rsidR="00DB6724" w:rsidRDefault="00887287">
    <w:pPr>
      <w:pStyle w:val="Normal0"/>
      <w:tabs>
        <w:tab w:val="center" w:pos="4513"/>
        <w:tab w:val="right" w:pos="9026"/>
      </w:tabs>
    </w:pPr>
    <w:r>
      <w:t>Project Version: v1.0</w:t>
    </w:r>
    <w:r>
      <w:tab/>
      <w:t xml:space="preserve"> </w:t>
    </w:r>
    <w:r>
      <w:tab/>
    </w:r>
    <w:r>
      <w:fldChar w:fldCharType="begin"/>
    </w:r>
    <w:r>
      <w:instrText>PAGE</w:instrText>
    </w:r>
    <w:r w:rsidR="00487CC0">
      <w:fldChar w:fldCharType="separate"/>
    </w:r>
    <w:r>
      <w:fldChar w:fldCharType="end"/>
    </w:r>
  </w:p>
  <w:p w14:paraId="00000035" w14:textId="77777777" w:rsidR="00DB6724" w:rsidRDefault="00887287">
    <w:pPr>
      <w:pStyle w:val="Normal0"/>
      <w:tabs>
        <w:tab w:val="center" w:pos="4513"/>
        <w:tab w:val="right" w:pos="9026"/>
      </w:tabs>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FE8BD" w14:textId="77777777" w:rsidR="00487CC0" w:rsidRDefault="00487CC0">
      <w:r>
        <w:separator/>
      </w:r>
    </w:p>
  </w:footnote>
  <w:footnote w:type="continuationSeparator" w:id="0">
    <w:p w14:paraId="274B4651" w14:textId="77777777" w:rsidR="00487CC0" w:rsidRDefault="00487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0" w14:textId="77777777" w:rsidR="00DB6724" w:rsidRDefault="00DB6724">
    <w:pPr>
      <w:pStyle w:val="Normal0"/>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C" w14:textId="77777777" w:rsidR="00DB6724" w:rsidRDefault="00887287">
    <w:pPr>
      <w:pStyle w:val="Normal0"/>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0000002D" w14:textId="77777777" w:rsidR="00DB6724" w:rsidRDefault="00887287">
    <w:pPr>
      <w:pStyle w:val="Normal0"/>
      <w:pBdr>
        <w:top w:val="nil"/>
        <w:left w:val="nil"/>
        <w:bottom w:val="nil"/>
        <w:right w:val="nil"/>
        <w:between w:val="nil"/>
      </w:pBdr>
      <w:tabs>
        <w:tab w:val="center" w:pos="4320"/>
        <w:tab w:val="right" w:pos="8640"/>
      </w:tabs>
      <w:jc w:val="left"/>
      <w:rPr>
        <w:color w:val="000000"/>
      </w:rPr>
    </w:pPr>
    <w:r>
      <w:rPr>
        <w:color w:val="000000"/>
      </w:rPr>
      <w:t>Call-Off Ref:</w:t>
    </w:r>
  </w:p>
  <w:p w14:paraId="0000002E" w14:textId="77777777" w:rsidR="00DB6724" w:rsidRDefault="00887287">
    <w:pPr>
      <w:pStyle w:val="Normal0"/>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w:t>
    </w:r>
    <w:r>
      <w:t>21</w:t>
    </w:r>
  </w:p>
  <w:p w14:paraId="0000002F" w14:textId="77777777" w:rsidR="00DB6724" w:rsidRDefault="00DB6724">
    <w:pPr>
      <w:pStyle w:val="Normal0"/>
      <w:pBdr>
        <w:top w:val="nil"/>
        <w:left w:val="nil"/>
        <w:bottom w:val="nil"/>
        <w:right w:val="nil"/>
        <w:between w:val="nil"/>
      </w:pBdr>
      <w:tabs>
        <w:tab w:val="center" w:pos="4320"/>
        <w:tab w:val="right" w:pos="8640"/>
      </w:tabs>
      <w:rPr>
        <w:color w:val="000000"/>
        <w:sz w:val="16"/>
        <w:szCs w:val="16"/>
      </w:rPr>
    </w:pPr>
    <w:bookmarkStart w:id="5" w:name="bookmark=id.tyjcwt" w:colFirst="0" w:colLast="0"/>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1" w14:textId="77777777" w:rsidR="00DB6724" w:rsidRDefault="00DB6724">
    <w:pPr>
      <w:pStyle w:val="Normal0"/>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1497A"/>
    <w:multiLevelType w:val="multilevel"/>
    <w:tmpl w:val="3D9E61D0"/>
    <w:lvl w:ilvl="0">
      <w:start w:val="1"/>
      <w:numFmt w:val="decimal"/>
      <w:pStyle w:val="heading10"/>
      <w:lvlText w:val="%1."/>
      <w:lvlJc w:val="left"/>
      <w:pPr>
        <w:tabs>
          <w:tab w:val="num" w:pos="720"/>
        </w:tabs>
        <w:ind w:left="720" w:hanging="720"/>
      </w:pPr>
    </w:lvl>
    <w:lvl w:ilvl="1">
      <w:start w:val="1"/>
      <w:numFmt w:val="decimal"/>
      <w:pStyle w:val="heading20"/>
      <w:lvlText w:val="%2."/>
      <w:lvlJc w:val="left"/>
      <w:pPr>
        <w:tabs>
          <w:tab w:val="num" w:pos="1440"/>
        </w:tabs>
        <w:ind w:left="1440" w:hanging="720"/>
      </w:pPr>
    </w:lvl>
    <w:lvl w:ilvl="2">
      <w:start w:val="1"/>
      <w:numFmt w:val="decimal"/>
      <w:pStyle w:val="heading30"/>
      <w:lvlText w:val="%3."/>
      <w:lvlJc w:val="left"/>
      <w:pPr>
        <w:tabs>
          <w:tab w:val="num" w:pos="2160"/>
        </w:tabs>
        <w:ind w:left="2160" w:hanging="720"/>
      </w:pPr>
    </w:lvl>
    <w:lvl w:ilvl="3">
      <w:start w:val="1"/>
      <w:numFmt w:val="decimal"/>
      <w:pStyle w:val="heading40"/>
      <w:lvlText w:val="%4."/>
      <w:lvlJc w:val="left"/>
      <w:pPr>
        <w:tabs>
          <w:tab w:val="num" w:pos="2880"/>
        </w:tabs>
        <w:ind w:left="2880" w:hanging="720"/>
      </w:pPr>
    </w:lvl>
    <w:lvl w:ilvl="4">
      <w:start w:val="1"/>
      <w:numFmt w:val="decimal"/>
      <w:pStyle w:val="heading50"/>
      <w:lvlText w:val="%5."/>
      <w:lvlJc w:val="left"/>
      <w:pPr>
        <w:tabs>
          <w:tab w:val="num" w:pos="3600"/>
        </w:tabs>
        <w:ind w:left="3600" w:hanging="720"/>
      </w:pPr>
    </w:lvl>
    <w:lvl w:ilvl="5">
      <w:start w:val="1"/>
      <w:numFmt w:val="decimal"/>
      <w:pStyle w:val="heading60"/>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3C11B05C"/>
    <w:multiLevelType w:val="multilevel"/>
    <w:tmpl w:val="FEDCE852"/>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2581DE7"/>
    <w:rsid w:val="002D0DBE"/>
    <w:rsid w:val="00487CC0"/>
    <w:rsid w:val="00887287"/>
    <w:rsid w:val="00AC33A3"/>
    <w:rsid w:val="00DB6724"/>
    <w:rsid w:val="02581DE7"/>
    <w:rsid w:val="07DB89FE"/>
    <w:rsid w:val="342D0C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8C970"/>
  <w15:docId w15:val="{B56B97D4-69CF-49FE-8B4E-14F2DC9C7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tabs>
        <w:tab w:val="left" w:pos="1559"/>
        <w:tab w:val="left" w:pos="2268"/>
        <w:tab w:val="left" w:pos="2977"/>
        <w:tab w:val="left" w:pos="3686"/>
        <w:tab w:val="left" w:pos="4394"/>
        <w:tab w:val="right" w:pos="8789"/>
      </w:tabs>
      <w:spacing w:before="200" w:after="100"/>
      <w:ind w:left="720" w:hanging="720"/>
      <w:outlineLvl w:val="0"/>
    </w:pPr>
    <w:rPr>
      <w:rFonts w:ascii="Times New Roman" w:eastAsia="Times New Roman" w:hAnsi="Times New Roman" w:cs="Times New Roman"/>
      <w:b/>
      <w:smallCaps/>
      <w:sz w:val="22"/>
      <w:szCs w:val="22"/>
    </w:rPr>
  </w:style>
  <w:style w:type="paragraph" w:styleId="Heading2">
    <w:name w:val="heading 2"/>
    <w:basedOn w:val="Normal"/>
    <w:next w:val="Normal"/>
    <w:uiPriority w:val="9"/>
    <w:semiHidden/>
    <w:unhideWhenUsed/>
    <w:qFormat/>
    <w:pPr>
      <w:tabs>
        <w:tab w:val="left" w:pos="1559"/>
        <w:tab w:val="left" w:pos="2268"/>
        <w:tab w:val="left" w:pos="2977"/>
        <w:tab w:val="left" w:pos="3686"/>
        <w:tab w:val="left" w:pos="4394"/>
        <w:tab w:val="right" w:pos="8789"/>
      </w:tabs>
      <w:spacing w:before="100" w:after="100"/>
      <w:ind w:left="1530" w:hanging="720"/>
      <w:outlineLvl w:val="1"/>
    </w:pPr>
    <w:rPr>
      <w:rFonts w:ascii="Times New Roman" w:eastAsia="Times New Roman" w:hAnsi="Times New Roman" w:cs="Times New Roman"/>
      <w:sz w:val="22"/>
      <w:szCs w:val="22"/>
    </w:rPr>
  </w:style>
  <w:style w:type="paragraph" w:styleId="Heading3">
    <w:name w:val="heading 3"/>
    <w:basedOn w:val="Normal"/>
    <w:next w:val="Normal"/>
    <w:uiPriority w:val="9"/>
    <w:semiHidden/>
    <w:unhideWhenUsed/>
    <w:qFormat/>
    <w:pPr>
      <w:tabs>
        <w:tab w:val="left" w:pos="2268"/>
        <w:tab w:val="left" w:pos="2977"/>
        <w:tab w:val="left" w:pos="3686"/>
        <w:tab w:val="left" w:pos="4394"/>
        <w:tab w:val="right" w:pos="8789"/>
      </w:tabs>
      <w:spacing w:before="100" w:after="100"/>
      <w:ind w:left="1980" w:hanging="1080"/>
      <w:outlineLvl w:val="2"/>
    </w:pPr>
    <w:rPr>
      <w:rFonts w:ascii="Times New Roman" w:eastAsia="Times New Roman" w:hAnsi="Times New Roman" w:cs="Times New Roman"/>
      <w:sz w:val="22"/>
      <w:szCs w:val="22"/>
    </w:rPr>
  </w:style>
  <w:style w:type="paragraph" w:styleId="Heading4">
    <w:name w:val="heading 4"/>
    <w:basedOn w:val="Normal"/>
    <w:next w:val="Normal"/>
    <w:uiPriority w:val="9"/>
    <w:semiHidden/>
    <w:unhideWhenUsed/>
    <w:qFormat/>
    <w:pPr>
      <w:tabs>
        <w:tab w:val="left" w:pos="2977"/>
        <w:tab w:val="left" w:pos="3686"/>
        <w:tab w:val="left" w:pos="4394"/>
        <w:tab w:val="right" w:pos="8789"/>
      </w:tabs>
      <w:spacing w:before="100" w:after="100"/>
      <w:ind w:left="3420" w:hanging="1080"/>
      <w:outlineLvl w:val="3"/>
    </w:pPr>
    <w:rPr>
      <w:rFonts w:ascii="Times New Roman" w:eastAsia="Times New Roman" w:hAnsi="Times New Roman" w:cs="Times New Roman"/>
      <w:sz w:val="22"/>
      <w:szCs w:val="22"/>
    </w:rPr>
  </w:style>
  <w:style w:type="paragraph" w:styleId="Heading5">
    <w:name w:val="heading 5"/>
    <w:basedOn w:val="Normal"/>
    <w:next w:val="Normal"/>
    <w:uiPriority w:val="9"/>
    <w:semiHidden/>
    <w:unhideWhenUsed/>
    <w:qFormat/>
    <w:pPr>
      <w:tabs>
        <w:tab w:val="left" w:pos="4394"/>
        <w:tab w:val="right" w:pos="8789"/>
      </w:tabs>
      <w:spacing w:before="100" w:after="100"/>
      <w:ind w:left="3600" w:hanging="720"/>
      <w:outlineLvl w:val="4"/>
    </w:pPr>
    <w:rPr>
      <w:rFonts w:ascii="Times New Roman" w:eastAsia="Times New Roman" w:hAnsi="Times New Roman" w:cs="Times New Roman"/>
      <w:sz w:val="22"/>
      <w:szCs w:val="22"/>
    </w:rPr>
  </w:style>
  <w:style w:type="paragraph" w:styleId="Heading6">
    <w:name w:val="heading 6"/>
    <w:basedOn w:val="Normal"/>
    <w:next w:val="Normal"/>
    <w:uiPriority w:val="9"/>
    <w:semiHidden/>
    <w:unhideWhenUsed/>
    <w:qFormat/>
    <w:pPr>
      <w:tabs>
        <w:tab w:val="left" w:pos="4394"/>
        <w:tab w:val="right" w:pos="8789"/>
      </w:tabs>
      <w:spacing w:before="100" w:after="100"/>
      <w:ind w:left="4320" w:hanging="720"/>
      <w:outlineLvl w:val="5"/>
    </w:pPr>
    <w:rPr>
      <w:rFonts w:ascii="Times New Roman" w:eastAsia="Times New Roman" w:hAnsi="Times New Roman" w:cs="Times New Roman"/>
      <w:sz w:val="22"/>
      <w:szCs w:val="22"/>
    </w:rPr>
  </w:style>
  <w:style w:type="paragraph" w:styleId="Heading7">
    <w:name w:val="heading 7"/>
    <w:aliases w:val="Heading 7(unused),L2 PIP,Legal Level 1.1.,Lev 7"/>
    <w:basedOn w:val="Normal0"/>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0"/>
    <w:next w:val="Normal0"/>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0"/>
    <w:next w:val="Normal0"/>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qFormat/>
    <w:pPr>
      <w:adjustRightInd w:val="0"/>
    </w:pPr>
  </w:style>
  <w:style w:type="paragraph" w:customStyle="1" w:styleId="heading10">
    <w:name w:val="heading 10"/>
    <w:aliases w:val="1,1.,A MAJOR/BOLD,Aktenaam,H1,Head 1,Heading,Heading 1(Report Only),Hoofdstukkop,Lev 1,No numbers,OG Heading 1,Schedheading,Section Heading,Titre 1 HB,h1,h1 chapter heading,h11,h12,h13,level 1,level1,§1."/>
    <w:basedOn w:val="Normal0"/>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customStyle="1" w:styleId="heading20">
    <w:name w:val="heading 20"/>
    <w:aliases w:val="1.1,2,2m,3b,B Sub/Bold,B Sub/Bold1,B Sub/Bold11,B Sub/Bold2,Body Text (Reset numbering),H2,Heading2,Lev 2,Major,Paragraafkop,Reset numbering,Section,TF-Overskrit 2,Titre 2 HB,h 2,h2,h2 main heading,h2 main heading1,h2 main heading2,m,sub-sect"/>
    <w:basedOn w:val="Normal0"/>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customStyle="1" w:styleId="heading30">
    <w:name w:val="heading 30"/>
    <w:aliases w:val="(Alt+3),(a),1.1.1,3,3m,C Sub-Sub/Italic,C Sub-Sub/Italic1,GPH Heading 3,H3,H31,Head 31,Head 32,Lev 3,Lev 31,Level 1 - 1,Level 1 - 2,Minor,Minor1,Numbered - 3,Numbered - 31,Sub-section,Sub2Para,Subparagraafkop,h3,h3 sub heading,h3 sub heading1"/>
    <w:basedOn w:val="Normal0"/>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customStyle="1" w:styleId="heading40">
    <w:name w:val="heading 40"/>
    <w:aliases w:val="(i),4,D Sub-Sub/Plain,GPH Heading 4,Heading4,Lev 4,Level 2 - (a),Level 2 - a,Numbered - 4,Schedules,Sub-Minor,h4,h4 sub sub heading"/>
    <w:basedOn w:val="Normal0"/>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customStyle="1" w:styleId="heading50">
    <w:name w:val="heading 50"/>
    <w:aliases w:val="(A),Heading 5(unused),Lev 5,Level 3 - (i),Level 3 - i"/>
    <w:basedOn w:val="Normal0"/>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customStyle="1" w:styleId="heading60">
    <w:name w:val="heading 60"/>
    <w:aliases w:val="(I),Heading 6(unused),L1 PIP,Legal Level 1.,Lev 6,h6"/>
    <w:basedOn w:val="Normal0"/>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character" w:styleId="PageNumber">
    <w:name w:val="page number"/>
    <w:rPr>
      <w:rFonts w:cs="Times New Roman"/>
    </w:rPr>
  </w:style>
  <w:style w:type="paragraph" w:styleId="FootnoteText">
    <w:name w:val="footnote text"/>
    <w:basedOn w:val="Normal0"/>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0"/>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0"/>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0"/>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0"/>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0"/>
    <w:next w:val="Normal0"/>
    <w:uiPriority w:val="39"/>
    <w:pPr>
      <w:tabs>
        <w:tab w:val="right" w:pos="8500"/>
      </w:tabs>
      <w:spacing w:after="240"/>
      <w:ind w:left="851" w:right="567" w:hanging="851"/>
    </w:pPr>
  </w:style>
  <w:style w:type="paragraph" w:styleId="TOC2">
    <w:name w:val="toc 2"/>
    <w:basedOn w:val="TOC1"/>
    <w:next w:val="Normal0"/>
    <w:uiPriority w:val="39"/>
    <w:pPr>
      <w:ind w:left="1702"/>
    </w:pPr>
  </w:style>
  <w:style w:type="paragraph" w:styleId="TOC3">
    <w:name w:val="toc 3"/>
    <w:basedOn w:val="TOC1"/>
    <w:next w:val="Normal0"/>
    <w:uiPriority w:val="39"/>
    <w:pPr>
      <w:ind w:left="2552"/>
    </w:pPr>
  </w:style>
  <w:style w:type="paragraph" w:styleId="TOC4">
    <w:name w:val="toc 4"/>
    <w:basedOn w:val="TOC1"/>
    <w:next w:val="Normal0"/>
    <w:uiPriority w:val="39"/>
    <w:pPr>
      <w:ind w:left="0" w:firstLine="0"/>
    </w:pPr>
  </w:style>
  <w:style w:type="paragraph" w:styleId="TOC5">
    <w:name w:val="toc 5"/>
    <w:basedOn w:val="TOC1"/>
    <w:next w:val="Normal0"/>
    <w:uiPriority w:val="39"/>
    <w:pPr>
      <w:ind w:firstLine="0"/>
    </w:pPr>
  </w:style>
  <w:style w:type="paragraph" w:styleId="TOC6">
    <w:name w:val="toc 6"/>
    <w:basedOn w:val="TOC1"/>
    <w:next w:val="Normal0"/>
    <w:uiPriority w:val="39"/>
    <w:pPr>
      <w:ind w:left="1701" w:firstLine="0"/>
    </w:pPr>
  </w:style>
  <w:style w:type="paragraph" w:customStyle="1" w:styleId="Body">
    <w:name w:val="Body"/>
    <w:basedOn w:val="Normal0"/>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0"/>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0"/>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0"/>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0"/>
    <w:rPr>
      <w:rFonts w:eastAsia="Batang"/>
      <w:sz w:val="22"/>
      <w:lang w:eastAsia="ko-KR"/>
    </w:rPr>
  </w:style>
  <w:style w:type="character" w:customStyle="1" w:styleId="Heading5Char">
    <w:name w:val="Heading 5 Char"/>
    <w:aliases w:val="(A) Char,Heading 5(unused) Char,Lev 5 Char,Level 3 - (i) Char,Level 3 - i Char"/>
    <w:link w:val="heading50"/>
    <w:rPr>
      <w:rFonts w:eastAsia="Batang"/>
      <w:sz w:val="22"/>
      <w:lang w:eastAsia="ko-KR"/>
    </w:rPr>
  </w:style>
  <w:style w:type="character" w:customStyle="1" w:styleId="Heading6Char">
    <w:name w:val="Heading 6 Char"/>
    <w:aliases w:val="(I) Char,Heading 6(unused) Char,L1 PIP Char,Legal Level 1. Char,Lev 6 Char,h6 Char"/>
    <w:link w:val="heading60"/>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0"/>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0"/>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0"/>
    <w:next w:val="Normal0"/>
    <w:uiPriority w:val="39"/>
    <w:pPr>
      <w:adjustRightInd/>
    </w:pPr>
    <w:rPr>
      <w:rFonts w:ascii="Times New Roman" w:eastAsia="Batang" w:hAnsi="Times New Roman" w:cs="Times New Roman"/>
      <w:sz w:val="22"/>
      <w:lang w:eastAsia="ko-KR"/>
    </w:rPr>
  </w:style>
  <w:style w:type="paragraph" w:styleId="TOC8">
    <w:name w:val="toc 8"/>
    <w:basedOn w:val="Normal0"/>
    <w:next w:val="Normal0"/>
    <w:uiPriority w:val="39"/>
    <w:pPr>
      <w:adjustRightInd/>
    </w:pPr>
    <w:rPr>
      <w:rFonts w:ascii="Times New Roman" w:eastAsia="Batang" w:hAnsi="Times New Roman" w:cs="Times New Roman"/>
      <w:sz w:val="22"/>
      <w:lang w:eastAsia="ko-KR"/>
    </w:rPr>
  </w:style>
  <w:style w:type="paragraph" w:styleId="TOC9">
    <w:name w:val="toc 9"/>
    <w:basedOn w:val="Normal0"/>
    <w:next w:val="Normal0"/>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0"/>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0"/>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0"/>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0"/>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0"/>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0"/>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0"/>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0"/>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0"/>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0"/>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0"/>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0"/>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0"/>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NormalTable0"/>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0"/>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0"/>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0"/>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0"/>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0"/>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0"/>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0"/>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0"/>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0"/>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0"/>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0"/>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0"/>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0"/>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0"/>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0"/>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0"/>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0"/>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0"/>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0"/>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0"/>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0"/>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0"/>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0"/>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0"/>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0"/>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NormalTable0"/>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0"/>
    <w:next w:val="Normal0"/>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0"/>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0"/>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0"/>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0"/>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0"/>
    <w:next w:val="Normal0"/>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0"/>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0"/>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0"/>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0"/>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1">
    <w:basedOn w:val="NormalTable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Z1SjFODpDKpjILm8NGh8eY8qOng==">AMUW2mVqUVHwW3d5y1YhijjVjFJj0Ke+hKlBm7n34ZoYAg1zXjICKdCnkkB0LbIxGoMUrAffSyQ+pTwCkWQbyf8xqJB8DbziHg2uUxvUywBRL2MPOGPb3AmcjD8kXe1kEbevxgRWoovbC5Vsk/zL5MT+504bIManJZWBK0U2juxMdpvtMLKpjWHcdhae3MXTlGtcCRnnzjpT</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DE025D-6A5E-4D77-ACB8-D10B5E4945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5EE2F68-9AAE-49B7-B90C-185617235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F29A6-739B-42E6-921D-F851A8B6E325}">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41481</vt:lpwstr>
  </property>
  <property fmtid="{D5CDD505-2E9C-101B-9397-08002B2CF9AE}" pid="4" name="OptimizationTime">
    <vt:lpwstr>20220804_1109</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Pages>
  <Words>661</Words>
  <Characters>3768</Characters>
  <Application>Microsoft Office Word</Application>
  <DocSecurity>0</DocSecurity>
  <Lines>31</Lines>
  <Paragraphs>8</Paragraphs>
  <ScaleCrop>false</ScaleCrop>
  <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Wood</cp:lastModifiedBy>
  <cp:revision>2</cp:revision>
  <dcterms:created xsi:type="dcterms:W3CDTF">2021-03-31T10:15:00Z</dcterms:created>
  <dcterms:modified xsi:type="dcterms:W3CDTF">2022-08-01T20:31:00Z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0x01010081A882439F723E499D591D7C01441CD7</vt:lpwstr>
  </property>
</Properties>
</file>